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019C" w14:textId="77777777" w:rsidR="00316E23" w:rsidRDefault="00000000">
      <w:pPr>
        <w:pStyle w:val="Heading1"/>
        <w:spacing w:before="67"/>
        <w:ind w:left="120"/>
      </w:pPr>
      <w:r>
        <w:t>Understanding the Grief Cycle</w:t>
      </w:r>
    </w:p>
    <w:p w14:paraId="4191C080" w14:textId="77777777" w:rsidR="00316E23" w:rsidRDefault="00000000">
      <w:pPr>
        <w:pStyle w:val="BodyText"/>
        <w:spacing w:line="240" w:lineRule="auto"/>
        <w:ind w:left="120" w:right="220" w:firstLine="0"/>
      </w:pPr>
      <w:r>
        <w:t>Children grieve sporadically. Every child’s grief experience is unique and individual. It is not so much as a forward progression through the grief cycle but a working through grief. These are some common experiences:</w:t>
      </w:r>
    </w:p>
    <w:p w14:paraId="0F92B5E9" w14:textId="77777777" w:rsidR="00316E23" w:rsidRDefault="00000000">
      <w:pPr>
        <w:pStyle w:val="ListParagraph"/>
        <w:numPr>
          <w:ilvl w:val="0"/>
          <w:numId w:val="1"/>
        </w:numPr>
        <w:tabs>
          <w:tab w:val="left" w:pos="839"/>
          <w:tab w:val="left" w:pos="841"/>
        </w:tabs>
        <w:spacing w:line="269" w:lineRule="exact"/>
        <w:ind w:hanging="362"/>
      </w:pPr>
      <w:r>
        <w:t>Shock and</w:t>
      </w:r>
      <w:r>
        <w:rPr>
          <w:spacing w:val="-1"/>
        </w:rPr>
        <w:t xml:space="preserve"> </w:t>
      </w:r>
      <w:r>
        <w:t>denial</w:t>
      </w:r>
    </w:p>
    <w:p w14:paraId="0A596318" w14:textId="77777777" w:rsidR="00316E23" w:rsidRDefault="00000000">
      <w:pPr>
        <w:pStyle w:val="ListParagraph"/>
        <w:numPr>
          <w:ilvl w:val="0"/>
          <w:numId w:val="1"/>
        </w:numPr>
        <w:tabs>
          <w:tab w:val="left" w:pos="839"/>
          <w:tab w:val="left" w:pos="841"/>
        </w:tabs>
        <w:ind w:hanging="362"/>
      </w:pPr>
      <w:r>
        <w:t>Protest and strong</w:t>
      </w:r>
      <w:r>
        <w:rPr>
          <w:spacing w:val="-1"/>
        </w:rPr>
        <w:t xml:space="preserve"> </w:t>
      </w:r>
      <w:r>
        <w:t>emotions</w:t>
      </w:r>
    </w:p>
    <w:p w14:paraId="223B5315" w14:textId="77777777" w:rsidR="00316E23" w:rsidRDefault="00000000">
      <w:pPr>
        <w:pStyle w:val="ListParagraph"/>
        <w:numPr>
          <w:ilvl w:val="0"/>
          <w:numId w:val="1"/>
        </w:numPr>
        <w:tabs>
          <w:tab w:val="left" w:pos="839"/>
          <w:tab w:val="left" w:pos="841"/>
        </w:tabs>
        <w:ind w:hanging="362"/>
      </w:pPr>
      <w:r>
        <w:t>Disorientation</w:t>
      </w:r>
    </w:p>
    <w:p w14:paraId="58EF0B6B" w14:textId="77777777" w:rsidR="00316E23" w:rsidRDefault="00000000">
      <w:pPr>
        <w:pStyle w:val="ListParagraph"/>
        <w:numPr>
          <w:ilvl w:val="0"/>
          <w:numId w:val="1"/>
        </w:numPr>
        <w:tabs>
          <w:tab w:val="left" w:pos="839"/>
          <w:tab w:val="left" w:pos="841"/>
        </w:tabs>
        <w:ind w:hanging="362"/>
      </w:pPr>
      <w:r>
        <w:t>Deep sadness (hopelessness, fear of failure, aimlessness,</w:t>
      </w:r>
      <w:r>
        <w:rPr>
          <w:spacing w:val="-4"/>
        </w:rPr>
        <w:t xml:space="preserve"> </w:t>
      </w:r>
      <w:r>
        <w:t>irritability)</w:t>
      </w:r>
    </w:p>
    <w:p w14:paraId="6595E9F3" w14:textId="77777777" w:rsidR="00316E23" w:rsidRDefault="00000000">
      <w:pPr>
        <w:pStyle w:val="ListParagraph"/>
        <w:numPr>
          <w:ilvl w:val="0"/>
          <w:numId w:val="1"/>
        </w:numPr>
        <w:tabs>
          <w:tab w:val="left" w:pos="839"/>
          <w:tab w:val="left" w:pos="841"/>
        </w:tabs>
        <w:spacing w:line="269" w:lineRule="exact"/>
        <w:ind w:hanging="362"/>
      </w:pPr>
      <w:r>
        <w:t>Acceptance and</w:t>
      </w:r>
      <w:r>
        <w:rPr>
          <w:spacing w:val="-2"/>
        </w:rPr>
        <w:t xml:space="preserve"> </w:t>
      </w:r>
      <w:r>
        <w:t>adjustment</w:t>
      </w:r>
    </w:p>
    <w:p w14:paraId="433D0690" w14:textId="77777777" w:rsidR="00316E23" w:rsidRDefault="00316E23">
      <w:pPr>
        <w:pStyle w:val="BodyText"/>
        <w:spacing w:before="9" w:line="240" w:lineRule="auto"/>
        <w:ind w:left="0" w:firstLine="0"/>
        <w:rPr>
          <w:sz w:val="21"/>
        </w:rPr>
      </w:pPr>
    </w:p>
    <w:p w14:paraId="1731A2BF" w14:textId="77777777" w:rsidR="00316E23" w:rsidRDefault="00000000">
      <w:pPr>
        <w:pStyle w:val="Heading1"/>
      </w:pPr>
      <w:r>
        <w:t>Typical Responses to loss from Younger Children:</w:t>
      </w:r>
    </w:p>
    <w:p w14:paraId="663D4A75" w14:textId="77777777" w:rsidR="00316E23" w:rsidRDefault="00000000">
      <w:pPr>
        <w:pStyle w:val="BodyText"/>
        <w:spacing w:line="240" w:lineRule="auto"/>
        <w:ind w:left="119" w:right="98" w:firstLine="0"/>
      </w:pPr>
      <w:r>
        <w:t xml:space="preserve">How children react will depend on the relationship they had with the person who died, their age, and their prior experience with death. Preschool age children do not understand that death is final and may confuse death with sleep or someone taking a trip. They may show greater interest in things that are dead. As children reach elementary age, they do begin to understand that death is </w:t>
      </w:r>
      <w:proofErr w:type="gramStart"/>
      <w:r>
        <w:t>final</w:t>
      </w:r>
      <w:proofErr w:type="gramEnd"/>
      <w:r>
        <w:t xml:space="preserve"> and this concept often creates more fear and sadness. Children in both age groups typically have difficulty expressing their feelings verbally as they either do not have the ability to do so or find that talking about death is too anxiety provoking. Children will often display their feelings in their behavior and play, so it is important to be more watchful of how they act and what they do rather than what they say.</w:t>
      </w:r>
    </w:p>
    <w:p w14:paraId="585E58DF" w14:textId="77777777" w:rsidR="00316E23" w:rsidRDefault="00316E23">
      <w:pPr>
        <w:pStyle w:val="BodyText"/>
        <w:spacing w:before="1" w:line="240" w:lineRule="auto"/>
        <w:ind w:left="0" w:firstLine="0"/>
      </w:pPr>
    </w:p>
    <w:p w14:paraId="36845235" w14:textId="77777777" w:rsidR="00316E23" w:rsidRDefault="00000000">
      <w:pPr>
        <w:pStyle w:val="Heading1"/>
      </w:pPr>
      <w:r>
        <w:t>Typical Responses to loss from Adolescents:</w:t>
      </w:r>
    </w:p>
    <w:p w14:paraId="0D528403" w14:textId="77777777" w:rsidR="00316E23" w:rsidRDefault="00000000">
      <w:pPr>
        <w:pStyle w:val="BodyText"/>
        <w:spacing w:line="240" w:lineRule="auto"/>
        <w:ind w:left="119" w:right="86" w:firstLine="0"/>
      </w:pPr>
      <w:r>
        <w:t>As children get older, their responses begin to resemble adult reactions to trauma but may also have a combination of some more childlike reactions mixed with adult responses. Their own personal histories with loss will contribute to their reactions. Most adolescents know that death is final and universal. While they are more knowledgeable that life is fragile, they tend to believe that they are immortal and invincible which can lead to risk-taking behavior. Adolescents may blame themselves. Teens may romanticize death and fantasize about their own death and reaction of others. They may not show their feelings for fear of appearing weak or needing to appear in control of their feelings. Some responses/feelings may include:</w:t>
      </w:r>
    </w:p>
    <w:p w14:paraId="319F28E1" w14:textId="77777777" w:rsidR="00316E23" w:rsidRDefault="00000000">
      <w:pPr>
        <w:pStyle w:val="ListParagraph"/>
        <w:numPr>
          <w:ilvl w:val="0"/>
          <w:numId w:val="1"/>
        </w:numPr>
        <w:tabs>
          <w:tab w:val="left" w:pos="839"/>
          <w:tab w:val="left" w:pos="840"/>
        </w:tabs>
        <w:spacing w:line="269" w:lineRule="exact"/>
      </w:pPr>
      <w:r>
        <w:t>Physical</w:t>
      </w:r>
      <w:r>
        <w:rPr>
          <w:spacing w:val="-1"/>
        </w:rPr>
        <w:t xml:space="preserve"> </w:t>
      </w:r>
      <w:r>
        <w:t>complaints</w:t>
      </w:r>
    </w:p>
    <w:p w14:paraId="41F005A6" w14:textId="77777777" w:rsidR="00316E23" w:rsidRDefault="00000000">
      <w:pPr>
        <w:pStyle w:val="ListParagraph"/>
        <w:numPr>
          <w:ilvl w:val="0"/>
          <w:numId w:val="1"/>
        </w:numPr>
        <w:tabs>
          <w:tab w:val="left" w:pos="839"/>
          <w:tab w:val="left" w:pos="840"/>
        </w:tabs>
      </w:pPr>
      <w:r>
        <w:t>Behaving</w:t>
      </w:r>
      <w:r>
        <w:rPr>
          <w:spacing w:val="-1"/>
        </w:rPr>
        <w:t xml:space="preserve"> </w:t>
      </w:r>
      <w:r>
        <w:t>impulsively</w:t>
      </w:r>
    </w:p>
    <w:p w14:paraId="301576D7" w14:textId="77777777" w:rsidR="00316E23" w:rsidRDefault="00000000">
      <w:pPr>
        <w:pStyle w:val="ListParagraph"/>
        <w:numPr>
          <w:ilvl w:val="0"/>
          <w:numId w:val="1"/>
        </w:numPr>
        <w:tabs>
          <w:tab w:val="left" w:pos="839"/>
          <w:tab w:val="left" w:pos="840"/>
        </w:tabs>
      </w:pPr>
      <w:r>
        <w:t>Arguing, screaming,</w:t>
      </w:r>
      <w:r>
        <w:rPr>
          <w:spacing w:val="-1"/>
        </w:rPr>
        <w:t xml:space="preserve"> </w:t>
      </w:r>
      <w:r>
        <w:t>fighting</w:t>
      </w:r>
    </w:p>
    <w:p w14:paraId="427CDF29" w14:textId="77777777" w:rsidR="00316E23" w:rsidRDefault="00000000">
      <w:pPr>
        <w:pStyle w:val="ListParagraph"/>
        <w:numPr>
          <w:ilvl w:val="0"/>
          <w:numId w:val="1"/>
        </w:numPr>
        <w:tabs>
          <w:tab w:val="left" w:pos="839"/>
          <w:tab w:val="left" w:pos="840"/>
        </w:tabs>
      </w:pPr>
      <w:r>
        <w:t>Allowing themselves to be in dangerous</w:t>
      </w:r>
      <w:r>
        <w:rPr>
          <w:spacing w:val="-2"/>
        </w:rPr>
        <w:t xml:space="preserve"> </w:t>
      </w:r>
      <w:r>
        <w:t>situations</w:t>
      </w:r>
    </w:p>
    <w:p w14:paraId="4B8A058E" w14:textId="77777777" w:rsidR="00316E23" w:rsidRDefault="00000000">
      <w:pPr>
        <w:pStyle w:val="ListParagraph"/>
        <w:numPr>
          <w:ilvl w:val="0"/>
          <w:numId w:val="1"/>
        </w:numPr>
        <w:tabs>
          <w:tab w:val="left" w:pos="839"/>
          <w:tab w:val="left" w:pos="840"/>
        </w:tabs>
      </w:pPr>
      <w:r>
        <w:t>Acting like it never</w:t>
      </w:r>
      <w:r>
        <w:rPr>
          <w:spacing w:val="-3"/>
        </w:rPr>
        <w:t xml:space="preserve"> </w:t>
      </w:r>
      <w:r>
        <w:t>happened</w:t>
      </w:r>
    </w:p>
    <w:p w14:paraId="0903F460" w14:textId="77777777" w:rsidR="00316E23" w:rsidRDefault="00000000">
      <w:pPr>
        <w:pStyle w:val="ListParagraph"/>
        <w:numPr>
          <w:ilvl w:val="0"/>
          <w:numId w:val="1"/>
        </w:numPr>
        <w:tabs>
          <w:tab w:val="left" w:pos="839"/>
          <w:tab w:val="left" w:pos="840"/>
        </w:tabs>
      </w:pPr>
      <w:r>
        <w:t>Confusion or poor</w:t>
      </w:r>
      <w:r>
        <w:rPr>
          <w:spacing w:val="-1"/>
        </w:rPr>
        <w:t xml:space="preserve"> </w:t>
      </w:r>
      <w:r>
        <w:t>concentration,</w:t>
      </w:r>
    </w:p>
    <w:p w14:paraId="77C2CDE7" w14:textId="77777777" w:rsidR="00316E23" w:rsidRDefault="00000000">
      <w:pPr>
        <w:pStyle w:val="ListParagraph"/>
        <w:numPr>
          <w:ilvl w:val="0"/>
          <w:numId w:val="1"/>
        </w:numPr>
        <w:tabs>
          <w:tab w:val="left" w:pos="839"/>
          <w:tab w:val="left" w:pos="840"/>
        </w:tabs>
      </w:pPr>
      <w:r>
        <w:t>Aggressiveness,</w:t>
      </w:r>
    </w:p>
    <w:p w14:paraId="07621E9E" w14:textId="77777777" w:rsidR="00316E23" w:rsidRDefault="00000000">
      <w:pPr>
        <w:pStyle w:val="ListParagraph"/>
        <w:numPr>
          <w:ilvl w:val="0"/>
          <w:numId w:val="1"/>
        </w:numPr>
        <w:tabs>
          <w:tab w:val="left" w:pos="839"/>
          <w:tab w:val="left" w:pos="840"/>
        </w:tabs>
      </w:pPr>
      <w:r>
        <w:t>Withdrawal,</w:t>
      </w:r>
    </w:p>
    <w:p w14:paraId="5A3D4513" w14:textId="77777777" w:rsidR="00316E23" w:rsidRDefault="00000000">
      <w:pPr>
        <w:pStyle w:val="ListParagraph"/>
        <w:numPr>
          <w:ilvl w:val="0"/>
          <w:numId w:val="1"/>
        </w:numPr>
        <w:tabs>
          <w:tab w:val="left" w:pos="839"/>
          <w:tab w:val="left" w:pos="840"/>
        </w:tabs>
      </w:pPr>
      <w:r>
        <w:t>Sleep and appetite</w:t>
      </w:r>
      <w:r>
        <w:rPr>
          <w:spacing w:val="-1"/>
        </w:rPr>
        <w:t xml:space="preserve"> </w:t>
      </w:r>
      <w:r>
        <w:t>disturbance,</w:t>
      </w:r>
    </w:p>
    <w:p w14:paraId="7B8FD426" w14:textId="77777777" w:rsidR="00316E23" w:rsidRDefault="00000000">
      <w:pPr>
        <w:pStyle w:val="ListParagraph"/>
        <w:numPr>
          <w:ilvl w:val="0"/>
          <w:numId w:val="1"/>
        </w:numPr>
        <w:tabs>
          <w:tab w:val="left" w:pos="839"/>
          <w:tab w:val="left" w:pos="840"/>
        </w:tabs>
      </w:pPr>
      <w:r>
        <w:t>Decreases in energy</w:t>
      </w:r>
      <w:r>
        <w:rPr>
          <w:spacing w:val="-1"/>
        </w:rPr>
        <w:t xml:space="preserve"> </w:t>
      </w:r>
      <w:r>
        <w:t>level,</w:t>
      </w:r>
    </w:p>
    <w:p w14:paraId="57CAA55F" w14:textId="77777777" w:rsidR="00316E23" w:rsidRDefault="00000000">
      <w:pPr>
        <w:pStyle w:val="ListParagraph"/>
        <w:numPr>
          <w:ilvl w:val="0"/>
          <w:numId w:val="1"/>
        </w:numPr>
        <w:tabs>
          <w:tab w:val="left" w:pos="839"/>
          <w:tab w:val="left" w:pos="840"/>
        </w:tabs>
      </w:pPr>
      <w:r>
        <w:t>Shock</w:t>
      </w:r>
    </w:p>
    <w:p w14:paraId="14371930" w14:textId="77777777" w:rsidR="00316E23" w:rsidRDefault="00000000">
      <w:pPr>
        <w:pStyle w:val="ListParagraph"/>
        <w:numPr>
          <w:ilvl w:val="0"/>
          <w:numId w:val="1"/>
        </w:numPr>
        <w:tabs>
          <w:tab w:val="left" w:pos="839"/>
          <w:tab w:val="left" w:pos="840"/>
        </w:tabs>
      </w:pPr>
      <w:r>
        <w:t>Indifference</w:t>
      </w:r>
    </w:p>
    <w:p w14:paraId="20CDFA97" w14:textId="77777777" w:rsidR="00316E23" w:rsidRDefault="00000000">
      <w:pPr>
        <w:pStyle w:val="ListParagraph"/>
        <w:numPr>
          <w:ilvl w:val="0"/>
          <w:numId w:val="1"/>
        </w:numPr>
        <w:tabs>
          <w:tab w:val="left" w:pos="839"/>
          <w:tab w:val="left" w:pos="840"/>
        </w:tabs>
      </w:pPr>
      <w:r>
        <w:t>Depression,</w:t>
      </w:r>
    </w:p>
    <w:p w14:paraId="19133685" w14:textId="77777777" w:rsidR="00316E23" w:rsidRDefault="00000000">
      <w:pPr>
        <w:pStyle w:val="ListParagraph"/>
        <w:numPr>
          <w:ilvl w:val="0"/>
          <w:numId w:val="1"/>
        </w:numPr>
        <w:tabs>
          <w:tab w:val="left" w:pos="839"/>
          <w:tab w:val="left" w:pos="840"/>
        </w:tabs>
      </w:pPr>
      <w:r>
        <w:t>Feelings of vulnerability and anxiety (maybe this could happen to</w:t>
      </w:r>
      <w:r>
        <w:rPr>
          <w:spacing w:val="-4"/>
        </w:rPr>
        <w:t xml:space="preserve"> </w:t>
      </w:r>
      <w:r>
        <w:t>me)</w:t>
      </w:r>
    </w:p>
    <w:p w14:paraId="111F409F" w14:textId="77777777" w:rsidR="00316E23" w:rsidRDefault="00000000">
      <w:pPr>
        <w:pStyle w:val="ListParagraph"/>
        <w:numPr>
          <w:ilvl w:val="0"/>
          <w:numId w:val="1"/>
        </w:numPr>
        <w:tabs>
          <w:tab w:val="left" w:pos="839"/>
          <w:tab w:val="left" w:pos="840"/>
        </w:tabs>
      </w:pPr>
      <w:r>
        <w:t>Anxiety</w:t>
      </w:r>
    </w:p>
    <w:p w14:paraId="76FEBEFE" w14:textId="77777777" w:rsidR="00316E23" w:rsidRDefault="00000000">
      <w:pPr>
        <w:pStyle w:val="ListParagraph"/>
        <w:numPr>
          <w:ilvl w:val="0"/>
          <w:numId w:val="1"/>
        </w:numPr>
        <w:tabs>
          <w:tab w:val="left" w:pos="839"/>
          <w:tab w:val="left" w:pos="840"/>
        </w:tabs>
      </w:pPr>
      <w:r>
        <w:t>Loneliness</w:t>
      </w:r>
    </w:p>
    <w:p w14:paraId="25F20F0F" w14:textId="77777777" w:rsidR="00316E23" w:rsidRDefault="00000000">
      <w:pPr>
        <w:pStyle w:val="ListParagraph"/>
        <w:numPr>
          <w:ilvl w:val="0"/>
          <w:numId w:val="1"/>
        </w:numPr>
        <w:tabs>
          <w:tab w:val="left" w:pos="839"/>
          <w:tab w:val="left" w:pos="840"/>
        </w:tabs>
      </w:pPr>
      <w:r>
        <w:t>Anger</w:t>
      </w:r>
    </w:p>
    <w:p w14:paraId="523884CB" w14:textId="77777777" w:rsidR="00316E23" w:rsidRDefault="00000000">
      <w:pPr>
        <w:pStyle w:val="ListParagraph"/>
        <w:numPr>
          <w:ilvl w:val="0"/>
          <w:numId w:val="1"/>
        </w:numPr>
        <w:tabs>
          <w:tab w:val="left" w:pos="839"/>
          <w:tab w:val="left" w:pos="840"/>
        </w:tabs>
      </w:pPr>
      <w:r>
        <w:t>Sadness</w:t>
      </w:r>
    </w:p>
    <w:p w14:paraId="5D4B517C" w14:textId="77777777" w:rsidR="00316E23" w:rsidRDefault="00000000">
      <w:pPr>
        <w:pStyle w:val="ListParagraph"/>
        <w:numPr>
          <w:ilvl w:val="0"/>
          <w:numId w:val="1"/>
        </w:numPr>
        <w:tabs>
          <w:tab w:val="left" w:pos="839"/>
          <w:tab w:val="left" w:pos="840"/>
        </w:tabs>
      </w:pPr>
      <w:r>
        <w:t>Abandonment</w:t>
      </w:r>
    </w:p>
    <w:p w14:paraId="2D81F7E9" w14:textId="77777777" w:rsidR="00316E23" w:rsidRDefault="00000000">
      <w:pPr>
        <w:pStyle w:val="ListParagraph"/>
        <w:numPr>
          <w:ilvl w:val="0"/>
          <w:numId w:val="1"/>
        </w:numPr>
        <w:tabs>
          <w:tab w:val="left" w:pos="839"/>
          <w:tab w:val="left" w:pos="840"/>
        </w:tabs>
      </w:pPr>
      <w:r>
        <w:t>Guilt</w:t>
      </w:r>
    </w:p>
    <w:p w14:paraId="6E1074C4" w14:textId="77777777" w:rsidR="00316E23" w:rsidRDefault="00000000">
      <w:pPr>
        <w:pStyle w:val="ListParagraph"/>
        <w:numPr>
          <w:ilvl w:val="0"/>
          <w:numId w:val="1"/>
        </w:numPr>
        <w:tabs>
          <w:tab w:val="left" w:pos="839"/>
          <w:tab w:val="left" w:pos="840"/>
        </w:tabs>
      </w:pPr>
      <w:r>
        <w:t>Fearfulness</w:t>
      </w:r>
    </w:p>
    <w:p w14:paraId="085C7C37" w14:textId="77777777" w:rsidR="00316E23" w:rsidRDefault="00000000">
      <w:pPr>
        <w:pStyle w:val="ListParagraph"/>
        <w:numPr>
          <w:ilvl w:val="0"/>
          <w:numId w:val="1"/>
        </w:numPr>
        <w:tabs>
          <w:tab w:val="left" w:pos="839"/>
          <w:tab w:val="left" w:pos="840"/>
        </w:tabs>
      </w:pPr>
      <w:r>
        <w:t>Worry</w:t>
      </w:r>
    </w:p>
    <w:p w14:paraId="5F160AF1" w14:textId="77777777" w:rsidR="00316E23" w:rsidRDefault="00000000">
      <w:pPr>
        <w:pStyle w:val="ListParagraph"/>
        <w:numPr>
          <w:ilvl w:val="0"/>
          <w:numId w:val="1"/>
        </w:numPr>
        <w:tabs>
          <w:tab w:val="left" w:pos="839"/>
          <w:tab w:val="left" w:pos="840"/>
        </w:tabs>
        <w:spacing w:line="269" w:lineRule="exact"/>
      </w:pPr>
      <w:r>
        <w:t>isolation</w:t>
      </w:r>
    </w:p>
    <w:sectPr w:rsidR="00316E23">
      <w:type w:val="continuous"/>
      <w:pgSz w:w="12240" w:h="15840"/>
      <w:pgMar w:top="94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056B"/>
    <w:multiLevelType w:val="hybridMultilevel"/>
    <w:tmpl w:val="FE4C6FAC"/>
    <w:lvl w:ilvl="0" w:tplc="AD12F8DA">
      <w:numFmt w:val="bullet"/>
      <w:lvlText w:val=""/>
      <w:lvlJc w:val="left"/>
      <w:pPr>
        <w:ind w:left="840" w:hanging="361"/>
      </w:pPr>
      <w:rPr>
        <w:rFonts w:ascii="Symbol" w:eastAsia="Symbol" w:hAnsi="Symbol" w:cs="Symbol" w:hint="default"/>
        <w:w w:val="99"/>
        <w:sz w:val="22"/>
        <w:szCs w:val="22"/>
      </w:rPr>
    </w:lvl>
    <w:lvl w:ilvl="1" w:tplc="4E848AAA">
      <w:numFmt w:val="bullet"/>
      <w:lvlText w:val="•"/>
      <w:lvlJc w:val="left"/>
      <w:pPr>
        <w:ind w:left="1708" w:hanging="361"/>
      </w:pPr>
      <w:rPr>
        <w:rFonts w:hint="default"/>
      </w:rPr>
    </w:lvl>
    <w:lvl w:ilvl="2" w:tplc="1CDECAAA">
      <w:numFmt w:val="bullet"/>
      <w:lvlText w:val="•"/>
      <w:lvlJc w:val="left"/>
      <w:pPr>
        <w:ind w:left="2576" w:hanging="361"/>
      </w:pPr>
      <w:rPr>
        <w:rFonts w:hint="default"/>
      </w:rPr>
    </w:lvl>
    <w:lvl w:ilvl="3" w:tplc="7D2C7454">
      <w:numFmt w:val="bullet"/>
      <w:lvlText w:val="•"/>
      <w:lvlJc w:val="left"/>
      <w:pPr>
        <w:ind w:left="3444" w:hanging="361"/>
      </w:pPr>
      <w:rPr>
        <w:rFonts w:hint="default"/>
      </w:rPr>
    </w:lvl>
    <w:lvl w:ilvl="4" w:tplc="1DC43302">
      <w:numFmt w:val="bullet"/>
      <w:lvlText w:val="•"/>
      <w:lvlJc w:val="left"/>
      <w:pPr>
        <w:ind w:left="4312" w:hanging="361"/>
      </w:pPr>
      <w:rPr>
        <w:rFonts w:hint="default"/>
      </w:rPr>
    </w:lvl>
    <w:lvl w:ilvl="5" w:tplc="562C330C">
      <w:numFmt w:val="bullet"/>
      <w:lvlText w:val="•"/>
      <w:lvlJc w:val="left"/>
      <w:pPr>
        <w:ind w:left="5180" w:hanging="361"/>
      </w:pPr>
      <w:rPr>
        <w:rFonts w:hint="default"/>
      </w:rPr>
    </w:lvl>
    <w:lvl w:ilvl="6" w:tplc="AAD6828A">
      <w:numFmt w:val="bullet"/>
      <w:lvlText w:val="•"/>
      <w:lvlJc w:val="left"/>
      <w:pPr>
        <w:ind w:left="6048" w:hanging="361"/>
      </w:pPr>
      <w:rPr>
        <w:rFonts w:hint="default"/>
      </w:rPr>
    </w:lvl>
    <w:lvl w:ilvl="7" w:tplc="838C35D2">
      <w:numFmt w:val="bullet"/>
      <w:lvlText w:val="•"/>
      <w:lvlJc w:val="left"/>
      <w:pPr>
        <w:ind w:left="6916" w:hanging="361"/>
      </w:pPr>
      <w:rPr>
        <w:rFonts w:hint="default"/>
      </w:rPr>
    </w:lvl>
    <w:lvl w:ilvl="8" w:tplc="40A68392">
      <w:numFmt w:val="bullet"/>
      <w:lvlText w:val="•"/>
      <w:lvlJc w:val="left"/>
      <w:pPr>
        <w:ind w:left="7784" w:hanging="361"/>
      </w:pPr>
      <w:rPr>
        <w:rFonts w:hint="default"/>
      </w:rPr>
    </w:lvl>
  </w:abstractNum>
  <w:num w:numId="1" w16cid:durableId="10146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16E23"/>
    <w:rsid w:val="00316E23"/>
    <w:rsid w:val="0072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630F"/>
  <w15:docId w15:val="{9AC435F7-F810-463D-BD4A-6A0199F9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840" w:hanging="361"/>
    </w:pPr>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Understanding the Grief Cycle.docx</dc:title>
  <dc:creator>marleen.cain</dc:creator>
  <cp:lastModifiedBy>Maggie Stewart</cp:lastModifiedBy>
  <cp:revision>2</cp:revision>
  <dcterms:created xsi:type="dcterms:W3CDTF">2022-11-04T13:38:00Z</dcterms:created>
  <dcterms:modified xsi:type="dcterms:W3CDTF">2022-11-04T13:39:00Z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PScript5.dll Version 5.2.2</vt:lpwstr>
  </property>
  <property fmtid="{D5CDD505-2E9C-101B-9397-08002B2CF9AE}" pid="4" name="LastSaved">
    <vt:filetime>2022-11-04T00:00:00Z</vt:filetime>
  </property>
</Properties>
</file>